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3AC0C" w14:textId="77777777" w:rsidR="00DD1299" w:rsidRPr="00110439" w:rsidRDefault="00110439" w:rsidP="00110439">
      <w:pPr>
        <w:pStyle w:val="TextBody"/>
        <w:widowControl/>
        <w:pBdr>
          <w:top w:val="nil"/>
          <w:left w:val="nil"/>
          <w:bottom w:val="nil"/>
          <w:right w:val="nil"/>
        </w:pBdr>
        <w:spacing w:after="15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color w:val="000000"/>
          <w:sz w:val="22"/>
          <w:szCs w:val="22"/>
          <w:shd w:val="clear" w:color="auto" w:fill="FFFFFF"/>
        </w:rPr>
        <w:t>CAREER PROFILE</w:t>
      </w:r>
    </w:p>
    <w:p w14:paraId="1CDC0248" w14:textId="77777777" w:rsidR="00DD1299" w:rsidRPr="00110439" w:rsidRDefault="00110439" w:rsidP="00110439">
      <w:pPr>
        <w:pStyle w:val="TextBody"/>
        <w:widowControl/>
        <w:pBdr>
          <w:top w:val="nil"/>
          <w:left w:val="nil"/>
          <w:bottom w:val="nil"/>
          <w:right w:val="nil"/>
        </w:pBdr>
        <w:spacing w:after="0" w:line="240" w:lineRule="auto"/>
        <w:rPr>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Dynamic Vice President Finance (FP&amp; A) </w:t>
      </w:r>
      <w:r w:rsidRPr="00110439">
        <w:rPr>
          <w:rFonts w:asciiTheme="minorHAnsi" w:hAnsiTheme="minorHAnsi" w:cstheme="minorHAnsi"/>
          <w:color w:val="000000"/>
          <w:sz w:val="22"/>
          <w:szCs w:val="22"/>
          <w:shd w:val="clear" w:color="auto" w:fill="FFFFFF"/>
        </w:rPr>
        <w:t xml:space="preserve">with a track record of increasing profits through effective management reporting, financial analysis, and process improvements. Demonstrated expertise in financial analysis, forecasting, </w:t>
      </w:r>
      <w:r w:rsidRPr="00110439">
        <w:rPr>
          <w:rFonts w:asciiTheme="minorHAnsi" w:hAnsiTheme="minorHAnsi" w:cstheme="minorHAnsi"/>
          <w:color w:val="000000"/>
          <w:sz w:val="22"/>
          <w:szCs w:val="22"/>
          <w:shd w:val="clear" w:color="auto" w:fill="FFFFFF"/>
        </w:rPr>
        <w:t>accounting, financial modeling, systems application, expense management, and strategic planning. Combine business and technology acumen to devise innovative solutions that add value by enhancing efficiency and by providing senior management with optimal in</w:t>
      </w:r>
      <w:r w:rsidRPr="00110439">
        <w:rPr>
          <w:rFonts w:asciiTheme="minorHAnsi" w:hAnsiTheme="minorHAnsi" w:cstheme="minorHAnsi"/>
          <w:color w:val="000000"/>
          <w:sz w:val="22"/>
          <w:szCs w:val="22"/>
          <w:shd w:val="clear" w:color="auto" w:fill="FFFFFF"/>
        </w:rPr>
        <w:t>formation for developing strategy. Meticulous team leader with MBA and proven ability to deliver results to C-level executives.</w:t>
      </w:r>
    </w:p>
    <w:p w14:paraId="3F50474B" w14:textId="77777777" w:rsidR="00DD1299" w:rsidRPr="00110439" w:rsidRDefault="00110439" w:rsidP="00110439">
      <w:pPr>
        <w:pStyle w:val="TextBody"/>
        <w:widowControl/>
        <w:numPr>
          <w:ilvl w:val="0"/>
          <w:numId w:val="1"/>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Financial Analysis , Forecasting , Budgeting , Planning , Marketing Analytic , Expense Management</w:t>
      </w:r>
    </w:p>
    <w:p w14:paraId="05CBD880" w14:textId="77777777" w:rsidR="00DD1299" w:rsidRPr="00110439" w:rsidRDefault="00110439" w:rsidP="00110439">
      <w:pPr>
        <w:pStyle w:val="TextBody"/>
        <w:widowControl/>
        <w:numPr>
          <w:ilvl w:val="0"/>
          <w:numId w:val="1"/>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Executive Reporting Decks/Pres</w:t>
      </w:r>
      <w:r w:rsidRPr="00110439">
        <w:rPr>
          <w:rFonts w:asciiTheme="minorHAnsi" w:hAnsiTheme="minorHAnsi" w:cstheme="minorHAnsi"/>
          <w:color w:val="000000"/>
          <w:sz w:val="22"/>
          <w:szCs w:val="22"/>
          <w:shd w:val="clear" w:color="auto" w:fill="FFFFFF"/>
        </w:rPr>
        <w:t>entations , Statistical/Metric Analysis , Revenue Drivers</w:t>
      </w:r>
    </w:p>
    <w:p w14:paraId="783D4837" w14:textId="77777777" w:rsidR="00DD1299" w:rsidRPr="00110439" w:rsidRDefault="00110439" w:rsidP="00110439">
      <w:pPr>
        <w:pStyle w:val="TextBody"/>
        <w:widowControl/>
        <w:numPr>
          <w:ilvl w:val="0"/>
          <w:numId w:val="1"/>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Accounting &amp; Internal Controls , GAAP , SOX , Due Diligence Acquisition/Divestitures , Economic Capital Financial Modeling , ERP , Database Mining , Balanced Scorecard , Dashboard , Web Analysis</w:t>
      </w:r>
    </w:p>
    <w:p w14:paraId="62085C24" w14:textId="77777777" w:rsidR="00DD1299" w:rsidRPr="00110439" w:rsidRDefault="00110439" w:rsidP="00110439">
      <w:pPr>
        <w:pStyle w:val="TextBody"/>
        <w:widowControl/>
        <w:numPr>
          <w:ilvl w:val="0"/>
          <w:numId w:val="1"/>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Tea</w:t>
      </w:r>
      <w:r w:rsidRPr="00110439">
        <w:rPr>
          <w:rFonts w:asciiTheme="minorHAnsi" w:hAnsiTheme="minorHAnsi" w:cstheme="minorHAnsi"/>
          <w:color w:val="000000"/>
          <w:sz w:val="22"/>
          <w:szCs w:val="22"/>
          <w:shd w:val="clear" w:color="auto" w:fill="FFFFFF"/>
        </w:rPr>
        <w:t>m Leadership &amp; Development , Manage Partner Relations , Cross Functional Collaboration</w:t>
      </w:r>
    </w:p>
    <w:p w14:paraId="75C3BC26" w14:textId="2E8D1631" w:rsidR="00DD1299" w:rsidRDefault="00110439" w:rsidP="00110439">
      <w:pPr>
        <w:pStyle w:val="TextBody"/>
        <w:widowControl/>
        <w:numPr>
          <w:ilvl w:val="0"/>
          <w:numId w:val="1"/>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Change Management , Six Sigma , Process Improvement , Best Practices</w:t>
      </w:r>
    </w:p>
    <w:p w14:paraId="759931F6" w14:textId="77777777" w:rsidR="00110439" w:rsidRPr="00110439" w:rsidRDefault="00110439" w:rsidP="00110439">
      <w:pPr>
        <w:pStyle w:val="TextBody"/>
        <w:widowControl/>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p>
    <w:p w14:paraId="7115ED4C"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color w:val="000000"/>
          <w:sz w:val="22"/>
          <w:szCs w:val="22"/>
          <w:shd w:val="clear" w:color="auto" w:fill="FFFFFF"/>
        </w:rPr>
        <w:t>PROFESSIONAL EXPERIENCE</w:t>
      </w:r>
    </w:p>
    <w:p w14:paraId="713D613C"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Confidential,Atlanta, Georgia , 2005 to Present</w:t>
      </w:r>
    </w:p>
    <w:p w14:paraId="5AC838E6" w14:textId="77777777" w:rsidR="00DD1299" w:rsidRPr="00110439" w:rsidRDefault="00110439" w:rsidP="00110439">
      <w:pPr>
        <w:pStyle w:val="TextBody"/>
        <w:widowControl/>
        <w:pBdr>
          <w:top w:val="nil"/>
          <w:left w:val="nil"/>
          <w:bottom w:val="nil"/>
          <w:right w:val="nil"/>
        </w:pBdr>
        <w:spacing w:before="225" w:after="225" w:line="240" w:lineRule="auto"/>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Vice President of </w:t>
      </w:r>
      <w:r w:rsidRPr="00110439">
        <w:rPr>
          <w:rFonts w:asciiTheme="minorHAnsi" w:hAnsiTheme="minorHAnsi" w:cstheme="minorHAnsi"/>
          <w:color w:val="000000"/>
          <w:sz w:val="22"/>
          <w:szCs w:val="22"/>
          <w:shd w:val="clear" w:color="auto" w:fill="FFFFFF"/>
        </w:rPr>
        <w:t>Finance (Financial Planning, Analysis, &amp; Reporting)</w:t>
      </w:r>
    </w:p>
    <w:p w14:paraId="4E3BC45E"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P</w:t>
      </w:r>
      <w:r w:rsidRPr="00110439">
        <w:rPr>
          <w:rStyle w:val="StrongEmphasis"/>
          <w:rFonts w:asciiTheme="minorHAnsi" w:hAnsiTheme="minorHAnsi" w:cstheme="minorHAnsi"/>
          <w:color w:val="000000"/>
          <w:sz w:val="22"/>
          <w:szCs w:val="22"/>
          <w:shd w:val="clear" w:color="auto" w:fill="FFFFFF"/>
        </w:rPr>
        <w:t>erformance Highlight</w:t>
      </w:r>
    </w:p>
    <w:p w14:paraId="65E92ACE" w14:textId="77777777" w:rsidR="00DD1299" w:rsidRPr="00110439" w:rsidRDefault="00110439" w:rsidP="00110439">
      <w:pPr>
        <w:pStyle w:val="TextBody"/>
        <w:widowControl/>
        <w:numPr>
          <w:ilvl w:val="0"/>
          <w:numId w:val="2"/>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Optimized head executives’ capacity to monitor key metrics and proactively devise strategies by spearheading the creation and implementation of a Weekly Pulse profitability metrics m</w:t>
      </w:r>
      <w:r w:rsidRPr="00110439">
        <w:rPr>
          <w:rFonts w:asciiTheme="minorHAnsi" w:hAnsiTheme="minorHAnsi" w:cstheme="minorHAnsi"/>
          <w:color w:val="000000"/>
          <w:sz w:val="22"/>
          <w:szCs w:val="22"/>
          <w:shd w:val="clear" w:color="auto" w:fill="FFFFFF"/>
        </w:rPr>
        <w:t>onitoring model.</w:t>
      </w:r>
    </w:p>
    <w:p w14:paraId="3D1C06D0" w14:textId="77777777" w:rsidR="00DD1299" w:rsidRPr="00110439" w:rsidRDefault="00110439" w:rsidP="00110439">
      <w:pPr>
        <w:pStyle w:val="TextBody"/>
        <w:widowControl/>
        <w:numPr>
          <w:ilvl w:val="0"/>
          <w:numId w:val="2"/>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Strengthened executive decision process by designing and deploying automated financial review packages that also facilitated standardization of information management processes.</w:t>
      </w:r>
    </w:p>
    <w:p w14:paraId="773E3B91" w14:textId="77777777" w:rsidR="00DD1299" w:rsidRPr="00110439" w:rsidRDefault="00110439" w:rsidP="00110439">
      <w:pPr>
        <w:pStyle w:val="TextBody"/>
        <w:widowControl/>
        <w:numPr>
          <w:ilvl w:val="0"/>
          <w:numId w:val="2"/>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Bolstered efficiency and timeliness of results communication </w:t>
      </w:r>
      <w:r w:rsidRPr="00110439">
        <w:rPr>
          <w:rFonts w:asciiTheme="minorHAnsi" w:hAnsiTheme="minorHAnsi" w:cstheme="minorHAnsi"/>
          <w:color w:val="000000"/>
          <w:sz w:val="22"/>
          <w:szCs w:val="22"/>
          <w:shd w:val="clear" w:color="auto" w:fill="FFFFFF"/>
        </w:rPr>
        <w:t>with Finance teams 50% by developing and overseeing Partnership Group web based portal.</w:t>
      </w:r>
    </w:p>
    <w:p w14:paraId="298019FF" w14:textId="77777777" w:rsidR="00DD1299" w:rsidRPr="00110439" w:rsidRDefault="00110439" w:rsidP="00110439">
      <w:pPr>
        <w:pStyle w:val="TextBody"/>
        <w:widowControl/>
        <w:numPr>
          <w:ilvl w:val="0"/>
          <w:numId w:val="2"/>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Enabled Canadian team to perform SOX compliant account reconciliation by improving and simplifying database processes.</w:t>
      </w:r>
    </w:p>
    <w:p w14:paraId="327209E7" w14:textId="77777777" w:rsidR="00DD1299" w:rsidRPr="00110439" w:rsidRDefault="00110439" w:rsidP="00110439">
      <w:pPr>
        <w:pStyle w:val="TextBody"/>
        <w:widowControl/>
        <w:numPr>
          <w:ilvl w:val="0"/>
          <w:numId w:val="2"/>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Earned Citi Star Player Award for excellent perfo</w:t>
      </w:r>
      <w:r w:rsidRPr="00110439">
        <w:rPr>
          <w:rFonts w:asciiTheme="minorHAnsi" w:hAnsiTheme="minorHAnsi" w:cstheme="minorHAnsi"/>
          <w:color w:val="000000"/>
          <w:sz w:val="22"/>
          <w:szCs w:val="22"/>
          <w:shd w:val="clear" w:color="auto" w:fill="FFFFFF"/>
        </w:rPr>
        <w:t>rmance each year.</w:t>
      </w:r>
    </w:p>
    <w:p w14:paraId="5BF2BA95" w14:textId="77777777" w:rsidR="00DD1299" w:rsidRPr="00110439" w:rsidRDefault="00110439" w:rsidP="00110439">
      <w:pPr>
        <w:pStyle w:val="TextBody"/>
        <w:widowControl/>
        <w:numPr>
          <w:ilvl w:val="0"/>
          <w:numId w:val="2"/>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Spearheaded project to develop a Marketing Drive Calendar to track expenditures based on programs and channels to improve and optimize profitability.</w:t>
      </w:r>
    </w:p>
    <w:p w14:paraId="09ECD3E7"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color w:val="000000"/>
          <w:sz w:val="22"/>
          <w:szCs w:val="22"/>
          <w:shd w:val="clear" w:color="auto" w:fill="FFFFFF"/>
        </w:rPr>
        <w:t>Key Responsibilities</w:t>
      </w:r>
    </w:p>
    <w:p w14:paraId="5D89FC5D"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Managed analysis and consolidated reporting for a $70 </w:t>
      </w:r>
      <w:r w:rsidRPr="00110439">
        <w:rPr>
          <w:rFonts w:asciiTheme="minorHAnsi" w:hAnsiTheme="minorHAnsi" w:cstheme="minorHAnsi"/>
          <w:color w:val="000000"/>
          <w:sz w:val="22"/>
          <w:szCs w:val="22"/>
          <w:shd w:val="clear" w:color="auto" w:fill="FFFFFF"/>
        </w:rPr>
        <w:t>billion Private Label and Co-brand credit card portfolio that includes major retailers: Home Depot, Sears, Macy’s, and Exxon.</w:t>
      </w:r>
    </w:p>
    <w:p w14:paraId="11A36583"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Designed, disseminated, and communicated comprehensive financial reporting decks to Head Executives.</w:t>
      </w:r>
    </w:p>
    <w:p w14:paraId="447A1161"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Analyzed key drivers and metr</w:t>
      </w:r>
      <w:r w:rsidRPr="00110439">
        <w:rPr>
          <w:rFonts w:asciiTheme="minorHAnsi" w:hAnsiTheme="minorHAnsi" w:cstheme="minorHAnsi"/>
          <w:color w:val="000000"/>
          <w:sz w:val="22"/>
          <w:szCs w:val="22"/>
          <w:shd w:val="clear" w:color="auto" w:fill="FFFFFF"/>
        </w:rPr>
        <w:t>ics including: Interest/Pricing, COF, Payments Rates, Net Credit Losses, Sales, Acquisitions, Receivables, IRR, NPV, Yields, ROA, and Risk Adjusted Return on Capital.</w:t>
      </w:r>
    </w:p>
    <w:p w14:paraId="19F99852"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Coordinated efforts with virtual Finance Business Partners to complete month end close, F</w:t>
      </w:r>
      <w:r w:rsidRPr="00110439">
        <w:rPr>
          <w:rFonts w:asciiTheme="minorHAnsi" w:hAnsiTheme="minorHAnsi" w:cstheme="minorHAnsi"/>
          <w:color w:val="000000"/>
          <w:sz w:val="22"/>
          <w:szCs w:val="22"/>
          <w:shd w:val="clear" w:color="auto" w:fill="FFFFFF"/>
        </w:rPr>
        <w:t>lash, Forecast, and Plan with variance analysis to Actuals.</w:t>
      </w:r>
    </w:p>
    <w:p w14:paraId="175552B7"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Interfaced with virtual FPA teams to review, counsel, and challenge their forecast to ensure that relevant financial performance targets were met or bettered.</w:t>
      </w:r>
    </w:p>
    <w:p w14:paraId="3F52F08D"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Assessed, evaluated, and advised busi</w:t>
      </w:r>
      <w:r w:rsidRPr="00110439">
        <w:rPr>
          <w:rFonts w:asciiTheme="minorHAnsi" w:hAnsiTheme="minorHAnsi" w:cstheme="minorHAnsi"/>
          <w:color w:val="000000"/>
          <w:sz w:val="22"/>
          <w:szCs w:val="22"/>
          <w:shd w:val="clear" w:color="auto" w:fill="FFFFFF"/>
        </w:rPr>
        <w:t>ness teams on portfolio risks and opportunities.</w:t>
      </w:r>
    </w:p>
    <w:p w14:paraId="6BE3224B"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Advised Executive Management of significant trends and/or variances affecting the business results, including FTEs/headcount, portfolio gain/losses, marketing spend, and operating expenses.</w:t>
      </w:r>
    </w:p>
    <w:p w14:paraId="03A7859F" w14:textId="77777777" w:rsidR="00DD1299" w:rsidRPr="00110439" w:rsidRDefault="00110439" w:rsidP="00110439">
      <w:pPr>
        <w:pStyle w:val="TextBody"/>
        <w:widowControl/>
        <w:numPr>
          <w:ilvl w:val="0"/>
          <w:numId w:val="3"/>
        </w:numPr>
        <w:pBdr>
          <w:top w:val="nil"/>
          <w:left w:val="nil"/>
          <w:bottom w:val="nil"/>
          <w:right w:val="nil"/>
        </w:pBdr>
        <w:tabs>
          <w:tab w:val="left" w:pos="0"/>
        </w:tabs>
        <w:spacing w:after="0"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Participated in k</w:t>
      </w:r>
      <w:r w:rsidRPr="00110439">
        <w:rPr>
          <w:rFonts w:asciiTheme="minorHAnsi" w:hAnsiTheme="minorHAnsi" w:cstheme="minorHAnsi"/>
          <w:color w:val="000000"/>
          <w:sz w:val="22"/>
          <w:szCs w:val="22"/>
          <w:shd w:val="clear" w:color="auto" w:fill="FFFFFF"/>
        </w:rPr>
        <w:t>ey business initiatives and process improvement projects. Designed financial models and analytic templates with TM1, Excel, Access, Hyperion/Essbase/Web Analytics tool. </w:t>
      </w:r>
    </w:p>
    <w:p w14:paraId="4CBDC74E"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lastRenderedPageBreak/>
        <w:t>Confidential,Atlanta, Georgia , 2000 to 2004</w:t>
      </w:r>
    </w:p>
    <w:p w14:paraId="2793CB10"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Assistant Vice President - Senior Finance</w:t>
      </w:r>
      <w:r w:rsidRPr="00110439">
        <w:rPr>
          <w:rStyle w:val="StrongEmphasis"/>
          <w:rFonts w:asciiTheme="minorHAnsi" w:hAnsiTheme="minorHAnsi" w:cstheme="minorHAnsi"/>
          <w:b w:val="0"/>
          <w:color w:val="000000"/>
          <w:sz w:val="22"/>
          <w:szCs w:val="22"/>
          <w:shd w:val="clear" w:color="auto" w:fill="FFFFFF"/>
        </w:rPr>
        <w:t xml:space="preserve"> Analyst (Manager)</w:t>
      </w:r>
    </w:p>
    <w:p w14:paraId="6BE1E27A" w14:textId="77777777" w:rsidR="00DD1299" w:rsidRPr="00110439" w:rsidRDefault="00110439" w:rsidP="00110439">
      <w:pPr>
        <w:pStyle w:val="TextBody"/>
        <w:widowControl/>
        <w:spacing w:after="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color w:val="000000"/>
          <w:sz w:val="22"/>
          <w:szCs w:val="22"/>
          <w:shd w:val="clear" w:color="auto" w:fill="FFFFFF"/>
        </w:rPr>
        <w:t>Performance Highlight</w:t>
      </w:r>
    </w:p>
    <w:p w14:paraId="53BA4EF7" w14:textId="77777777" w:rsidR="00DD1299" w:rsidRPr="00110439" w:rsidRDefault="00110439" w:rsidP="00110439">
      <w:pPr>
        <w:pStyle w:val="TextBody"/>
        <w:widowControl/>
        <w:numPr>
          <w:ilvl w:val="0"/>
          <w:numId w:val="4"/>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Generated $5M decrease in operating expenses through effective management and by leading review of overhead allocation and variances.</w:t>
      </w:r>
    </w:p>
    <w:p w14:paraId="2D744242" w14:textId="77777777" w:rsidR="00DD1299" w:rsidRPr="00110439" w:rsidRDefault="00110439" w:rsidP="00110439">
      <w:pPr>
        <w:pStyle w:val="TextBody"/>
        <w:widowControl/>
        <w:numPr>
          <w:ilvl w:val="0"/>
          <w:numId w:val="4"/>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Enhanced profit metrics and loan loss reserves maintenance by creating a </w:t>
      </w:r>
      <w:r w:rsidRPr="00110439">
        <w:rPr>
          <w:rFonts w:asciiTheme="minorHAnsi" w:hAnsiTheme="minorHAnsi" w:cstheme="minorHAnsi"/>
          <w:color w:val="000000"/>
          <w:sz w:val="22"/>
          <w:szCs w:val="22"/>
          <w:shd w:val="clear" w:color="auto" w:fill="FFFFFF"/>
        </w:rPr>
        <w:t>risk-based computational model for loan loss provision.</w:t>
      </w:r>
    </w:p>
    <w:p w14:paraId="601EA05D" w14:textId="77777777" w:rsidR="00DD1299" w:rsidRPr="00110439" w:rsidRDefault="00110439" w:rsidP="00110439">
      <w:pPr>
        <w:pStyle w:val="TextBody"/>
        <w:widowControl/>
        <w:numPr>
          <w:ilvl w:val="0"/>
          <w:numId w:val="4"/>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Spurred $10M+ savings by playing key role in data platform migration project.</w:t>
      </w:r>
    </w:p>
    <w:p w14:paraId="11FAE714" w14:textId="77777777" w:rsidR="00DD1299" w:rsidRPr="00110439" w:rsidRDefault="00110439" w:rsidP="00110439">
      <w:pPr>
        <w:pStyle w:val="TextBody"/>
        <w:widowControl/>
        <w:numPr>
          <w:ilvl w:val="0"/>
          <w:numId w:val="4"/>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Substantially contributed to $22M+ in net income by facilitating Leasing and Capital Group’s first securitization through </w:t>
      </w:r>
      <w:r w:rsidRPr="00110439">
        <w:rPr>
          <w:rFonts w:asciiTheme="minorHAnsi" w:hAnsiTheme="minorHAnsi" w:cstheme="minorHAnsi"/>
          <w:color w:val="000000"/>
          <w:sz w:val="22"/>
          <w:szCs w:val="22"/>
          <w:shd w:val="clear" w:color="auto" w:fill="FFFFFF"/>
        </w:rPr>
        <w:t>performance of due diligence review.</w:t>
      </w:r>
    </w:p>
    <w:p w14:paraId="617FB531" w14:textId="77777777" w:rsidR="00DD1299" w:rsidRPr="00110439" w:rsidRDefault="00110439" w:rsidP="00110439">
      <w:pPr>
        <w:pStyle w:val="TextBody"/>
        <w:widowControl/>
        <w:numPr>
          <w:ilvl w:val="0"/>
          <w:numId w:val="4"/>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Earned selection as top Leasing &amp; Capital Group analyst and 2 Spirit Awards for performance.</w:t>
      </w:r>
    </w:p>
    <w:p w14:paraId="7B570B37" w14:textId="77777777" w:rsidR="00DD1299" w:rsidRPr="00110439" w:rsidRDefault="00110439" w:rsidP="00110439">
      <w:pPr>
        <w:pStyle w:val="TextBody"/>
        <w:widowControl/>
        <w:numPr>
          <w:ilvl w:val="0"/>
          <w:numId w:val="4"/>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Nominated to the Foundation for Leadership Program, a 14 week program covering HR Law, Coaching, Compensation Management, Dele</w:t>
      </w:r>
      <w:r w:rsidRPr="00110439">
        <w:rPr>
          <w:rFonts w:asciiTheme="minorHAnsi" w:hAnsiTheme="minorHAnsi" w:cstheme="minorHAnsi"/>
          <w:color w:val="000000"/>
          <w:sz w:val="22"/>
          <w:szCs w:val="22"/>
          <w:shd w:val="clear" w:color="auto" w:fill="FFFFFF"/>
        </w:rPr>
        <w:t>gation, Employee Retention, Diversity, and Decision-Making.</w:t>
      </w:r>
    </w:p>
    <w:p w14:paraId="555624D5"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color w:val="000000"/>
          <w:sz w:val="22"/>
          <w:szCs w:val="22"/>
          <w:shd w:val="clear" w:color="auto" w:fill="FFFFFF"/>
        </w:rPr>
        <w:t>Key Responsibilities</w:t>
      </w:r>
    </w:p>
    <w:p w14:paraId="64CFCFED"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Prepared financial statements/monthly financial reporting package for a commercial line of business in the Global Corporate Investment Banking/Leasing &amp; Capital Group with $11</w:t>
      </w:r>
      <w:r w:rsidRPr="00110439">
        <w:rPr>
          <w:rFonts w:asciiTheme="minorHAnsi" w:hAnsiTheme="minorHAnsi" w:cstheme="minorHAnsi"/>
          <w:color w:val="000000"/>
          <w:sz w:val="22"/>
          <w:szCs w:val="22"/>
          <w:shd w:val="clear" w:color="auto" w:fill="FFFFFF"/>
        </w:rPr>
        <w:t xml:space="preserve"> billion in assets.</w:t>
      </w:r>
    </w:p>
    <w:p w14:paraId="13689B0E"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Produced Plan, 18 month rolling forecast, and budget with a monthly comparison to actual.</w:t>
      </w:r>
    </w:p>
    <w:p w14:paraId="2F112767"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Led the financial analysis process and provided senior management with interpretation of key business drivers: shareholder value-added, NPV, IRR, </w:t>
      </w:r>
      <w:r w:rsidRPr="00110439">
        <w:rPr>
          <w:rFonts w:asciiTheme="minorHAnsi" w:hAnsiTheme="minorHAnsi" w:cstheme="minorHAnsi"/>
          <w:color w:val="000000"/>
          <w:sz w:val="22"/>
          <w:szCs w:val="22"/>
          <w:shd w:val="clear" w:color="auto" w:fill="FFFFFF"/>
        </w:rPr>
        <w:t>NIM, ROE, yields, risk ratings and credit exposure.</w:t>
      </w:r>
    </w:p>
    <w:p w14:paraId="4021608D"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Coordinated efforts with Treasury of daily funding operations and disbursement transactions.</w:t>
      </w:r>
    </w:p>
    <w:p w14:paraId="5B81DBA9"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Managed ad hoc projects and partnered relationships with Finance, Marketing, and Operations.</w:t>
      </w:r>
    </w:p>
    <w:p w14:paraId="1FD4C574"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Devised </w:t>
      </w:r>
      <w:r w:rsidRPr="00110439">
        <w:rPr>
          <w:rFonts w:asciiTheme="minorHAnsi" w:hAnsiTheme="minorHAnsi" w:cstheme="minorHAnsi"/>
          <w:color w:val="000000"/>
          <w:sz w:val="22"/>
          <w:szCs w:val="22"/>
          <w:shd w:val="clear" w:color="auto" w:fill="FFFFFF"/>
        </w:rPr>
        <w:t>value-added financial and database models using data mining techniques to gather data from data warehouse and new business volume pipeline.</w:t>
      </w:r>
    </w:p>
    <w:p w14:paraId="40A7AB90"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Utilized Pricing models to assist Sales executives in developing strategies to improve client profitability.</w:t>
      </w:r>
    </w:p>
    <w:p w14:paraId="7B6D8488"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Conduct</w:t>
      </w:r>
      <w:r w:rsidRPr="00110439">
        <w:rPr>
          <w:rFonts w:asciiTheme="minorHAnsi" w:hAnsiTheme="minorHAnsi" w:cstheme="minorHAnsi"/>
          <w:color w:val="000000"/>
          <w:sz w:val="22"/>
          <w:szCs w:val="22"/>
          <w:shd w:val="clear" w:color="auto" w:fill="FFFFFF"/>
        </w:rPr>
        <w:t>ed analysis of customer performance with Web Profitability system and Balanced Scorecard.</w:t>
      </w:r>
    </w:p>
    <w:p w14:paraId="338251B7"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Performed due diligence analysis on acquisition and divestiture business segments.</w:t>
      </w:r>
    </w:p>
    <w:p w14:paraId="29859A25" w14:textId="77777777" w:rsidR="00DD1299" w:rsidRPr="00110439" w:rsidRDefault="00110439" w:rsidP="00110439">
      <w:pPr>
        <w:pStyle w:val="TextBody"/>
        <w:widowControl/>
        <w:numPr>
          <w:ilvl w:val="0"/>
          <w:numId w:val="5"/>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Trained on Change Management and Six Sigma methodologies to implement process impro</w:t>
      </w:r>
      <w:r w:rsidRPr="00110439">
        <w:rPr>
          <w:rFonts w:asciiTheme="minorHAnsi" w:hAnsiTheme="minorHAnsi" w:cstheme="minorHAnsi"/>
          <w:color w:val="000000"/>
          <w:sz w:val="22"/>
          <w:szCs w:val="22"/>
          <w:shd w:val="clear" w:color="auto" w:fill="FFFFFF"/>
        </w:rPr>
        <w:t>vements.</w:t>
      </w:r>
    </w:p>
    <w:p w14:paraId="05774DEB"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Confidential, Atlanta, Georgia , 1999 to 2000</w:t>
      </w:r>
    </w:p>
    <w:p w14:paraId="4CF4E6FE"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Accounting Manager &amp; Financial Systems Consultant</w:t>
      </w:r>
      <w:r w:rsidRPr="00110439">
        <w:rPr>
          <w:rFonts w:asciiTheme="minorHAnsi" w:hAnsiTheme="minorHAnsi" w:cstheme="minorHAnsi"/>
          <w:color w:val="000000"/>
          <w:sz w:val="22"/>
          <w:szCs w:val="22"/>
          <w:shd w:val="clear" w:color="auto" w:fill="FFFFFF"/>
        </w:rPr>
        <w:br/>
      </w:r>
      <w:r w:rsidRPr="00110439">
        <w:rPr>
          <w:rStyle w:val="StrongEmphasis"/>
          <w:rFonts w:asciiTheme="minorHAnsi" w:hAnsiTheme="minorHAnsi" w:cstheme="minorHAnsi"/>
          <w:b w:val="0"/>
          <w:color w:val="000000"/>
          <w:sz w:val="22"/>
          <w:szCs w:val="22"/>
          <w:shd w:val="clear" w:color="auto" w:fill="FFFFFF"/>
        </w:rPr>
        <w:t>Performance Highlight</w:t>
      </w:r>
    </w:p>
    <w:p w14:paraId="6A4E8812" w14:textId="77777777" w:rsidR="00DD1299" w:rsidRPr="00110439" w:rsidRDefault="00110439" w:rsidP="00110439">
      <w:pPr>
        <w:pStyle w:val="TextBody"/>
        <w:widowControl/>
        <w:numPr>
          <w:ilvl w:val="0"/>
          <w:numId w:val="6"/>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Oversaw accounting operations (and 8 analysts) for Atlanta Gas &amp; Light Resources, including monthly close, PeopleSoft </w:t>
      </w:r>
      <w:r w:rsidRPr="00110439">
        <w:rPr>
          <w:rFonts w:asciiTheme="minorHAnsi" w:hAnsiTheme="minorHAnsi" w:cstheme="minorHAnsi"/>
          <w:color w:val="000000"/>
          <w:sz w:val="22"/>
          <w:szCs w:val="22"/>
          <w:shd w:val="clear" w:color="auto" w:fill="FFFFFF"/>
        </w:rPr>
        <w:t>application, and external audit logistics.</w:t>
      </w:r>
    </w:p>
    <w:p w14:paraId="61C706A9" w14:textId="77777777" w:rsidR="00DD1299" w:rsidRPr="00110439" w:rsidRDefault="00110439" w:rsidP="00110439">
      <w:pPr>
        <w:pStyle w:val="TextBody"/>
        <w:widowControl/>
        <w:numPr>
          <w:ilvl w:val="0"/>
          <w:numId w:val="6"/>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Managed deployment of Great Plains Fixed Asset module for Interland/Web.com</w:t>
      </w:r>
    </w:p>
    <w:p w14:paraId="2B575F5B"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color w:val="000000"/>
          <w:sz w:val="22"/>
          <w:szCs w:val="22"/>
          <w:shd w:val="clear" w:color="auto" w:fill="FFFFFF"/>
        </w:rPr>
      </w:pPr>
      <w:r w:rsidRPr="00110439">
        <w:rPr>
          <w:rStyle w:val="StrongEmphasis"/>
          <w:rFonts w:asciiTheme="minorHAnsi" w:hAnsiTheme="minorHAnsi" w:cstheme="minorHAnsi"/>
          <w:color w:val="000000"/>
          <w:sz w:val="22"/>
          <w:szCs w:val="22"/>
          <w:shd w:val="clear" w:color="auto" w:fill="FFFFFF"/>
        </w:rPr>
        <w:t>Key Responsibilities</w:t>
      </w:r>
    </w:p>
    <w:p w14:paraId="51F1F75B" w14:textId="77777777" w:rsidR="00DD1299" w:rsidRPr="00110439" w:rsidRDefault="00110439" w:rsidP="00110439">
      <w:pPr>
        <w:pStyle w:val="TextBody"/>
        <w:widowControl/>
        <w:numPr>
          <w:ilvl w:val="0"/>
          <w:numId w:val="7"/>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Directed compilation of financial statements in support of IPOs.</w:t>
      </w:r>
    </w:p>
    <w:p w14:paraId="4AAB3AF8" w14:textId="77777777" w:rsidR="00DD1299" w:rsidRPr="00110439" w:rsidRDefault="00110439" w:rsidP="00110439">
      <w:pPr>
        <w:pStyle w:val="TextBody"/>
        <w:widowControl/>
        <w:numPr>
          <w:ilvl w:val="0"/>
          <w:numId w:val="7"/>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Deployed ERP systems and conducted end </w:t>
      </w:r>
      <w:r w:rsidRPr="00110439">
        <w:rPr>
          <w:rFonts w:asciiTheme="minorHAnsi" w:hAnsiTheme="minorHAnsi" w:cstheme="minorHAnsi"/>
          <w:color w:val="000000"/>
          <w:sz w:val="22"/>
          <w:szCs w:val="22"/>
          <w:shd w:val="clear" w:color="auto" w:fill="FFFFFF"/>
        </w:rPr>
        <w:t>user-based system assessments.</w:t>
      </w:r>
    </w:p>
    <w:p w14:paraId="26021EED"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Confidential, Wilmington, Delaware , 1997 to 1998</w:t>
      </w:r>
    </w:p>
    <w:p w14:paraId="3A6933FA"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Senior Accountant / Analyst</w:t>
      </w:r>
      <w:r w:rsidRPr="00110439">
        <w:rPr>
          <w:rFonts w:asciiTheme="minorHAnsi" w:hAnsiTheme="minorHAnsi" w:cstheme="minorHAnsi"/>
          <w:color w:val="000000"/>
          <w:sz w:val="22"/>
          <w:szCs w:val="22"/>
          <w:shd w:val="clear" w:color="auto" w:fill="FFFFFF"/>
        </w:rPr>
        <w:br/>
      </w:r>
      <w:r w:rsidRPr="00110439">
        <w:rPr>
          <w:rStyle w:val="StrongEmphasis"/>
          <w:rFonts w:asciiTheme="minorHAnsi" w:hAnsiTheme="minorHAnsi" w:cstheme="minorHAnsi"/>
          <w:b w:val="0"/>
          <w:color w:val="000000"/>
          <w:sz w:val="22"/>
          <w:szCs w:val="22"/>
          <w:shd w:val="clear" w:color="auto" w:fill="FFFFFF"/>
        </w:rPr>
        <w:t>Performance Highlight</w:t>
      </w:r>
    </w:p>
    <w:p w14:paraId="70FBDB67" w14:textId="77777777" w:rsidR="00DD1299" w:rsidRPr="00110439" w:rsidRDefault="00110439" w:rsidP="00110439">
      <w:pPr>
        <w:pStyle w:val="TextBody"/>
        <w:widowControl/>
        <w:numPr>
          <w:ilvl w:val="0"/>
          <w:numId w:val="8"/>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Spearheaded efforts with PeopleSoft technical staff to test for Y2K compliance and implement an upgrade to PeopleSoft Financi</w:t>
      </w:r>
      <w:r w:rsidRPr="00110439">
        <w:rPr>
          <w:rFonts w:asciiTheme="minorHAnsi" w:hAnsiTheme="minorHAnsi" w:cstheme="minorHAnsi"/>
          <w:color w:val="000000"/>
          <w:sz w:val="22"/>
          <w:szCs w:val="22"/>
          <w:shd w:val="clear" w:color="auto" w:fill="FFFFFF"/>
        </w:rPr>
        <w:t>al 7.0 Modules.</w:t>
      </w:r>
    </w:p>
    <w:p w14:paraId="091CF99B"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Key Responsibilities</w:t>
      </w:r>
    </w:p>
    <w:p w14:paraId="37A05419" w14:textId="77777777" w:rsidR="00DD1299" w:rsidRPr="00110439" w:rsidRDefault="00110439" w:rsidP="00110439">
      <w:pPr>
        <w:pStyle w:val="TextBody"/>
        <w:widowControl/>
        <w:numPr>
          <w:ilvl w:val="0"/>
          <w:numId w:val="9"/>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Managed the PeopleSoft General Ledger module: journal uploads, consolidations, allocations, chart of accounts, tree maintenance, and interface of AP, Billing, and Payroll in general ledger.</w:t>
      </w:r>
    </w:p>
    <w:p w14:paraId="1CC7240B" w14:textId="77777777" w:rsidR="00DD1299" w:rsidRPr="00110439" w:rsidRDefault="00110439" w:rsidP="00110439">
      <w:pPr>
        <w:pStyle w:val="TextBody"/>
        <w:widowControl/>
        <w:numPr>
          <w:ilvl w:val="0"/>
          <w:numId w:val="9"/>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Provided </w:t>
      </w:r>
      <w:r w:rsidRPr="00110439">
        <w:rPr>
          <w:rFonts w:asciiTheme="minorHAnsi" w:hAnsiTheme="minorHAnsi" w:cstheme="minorHAnsi"/>
          <w:color w:val="000000"/>
          <w:sz w:val="22"/>
          <w:szCs w:val="22"/>
          <w:shd w:val="clear" w:color="auto" w:fill="FFFFFF"/>
        </w:rPr>
        <w:t>explanation for major variances and one-time analysis at the monthly CFO meeting.</w:t>
      </w:r>
    </w:p>
    <w:p w14:paraId="1EBE6F1F"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EDUCATION</w:t>
      </w:r>
    </w:p>
    <w:p w14:paraId="0AB9C9CA" w14:textId="77777777" w:rsidR="00DD1299" w:rsidRPr="00110439" w:rsidRDefault="00110439" w:rsidP="00110439">
      <w:pPr>
        <w:pStyle w:val="TextBody"/>
        <w:widowControl/>
        <w:pBdr>
          <w:top w:val="nil"/>
          <w:left w:val="nil"/>
          <w:bottom w:val="nil"/>
          <w:right w:val="nil"/>
        </w:pBdr>
        <w:spacing w:before="225" w:after="225" w:line="240" w:lineRule="auto"/>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lastRenderedPageBreak/>
        <w:t>MBA in Finance</w:t>
      </w:r>
    </w:p>
    <w:p w14:paraId="147EEF7A" w14:textId="77777777" w:rsidR="00DD1299" w:rsidRPr="00110439" w:rsidRDefault="00110439" w:rsidP="00110439">
      <w:pPr>
        <w:pStyle w:val="TextBody"/>
        <w:widowControl/>
        <w:pBdr>
          <w:top w:val="nil"/>
          <w:left w:val="nil"/>
          <w:bottom w:val="nil"/>
          <w:right w:val="nil"/>
        </w:pBdr>
        <w:spacing w:before="225" w:after="225" w:line="240" w:lineRule="auto"/>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Bachelor of Science in Accounting</w:t>
      </w:r>
    </w:p>
    <w:p w14:paraId="64B5CB6C" w14:textId="77777777" w:rsidR="00DD1299" w:rsidRPr="00110439" w:rsidRDefault="00110439" w:rsidP="00110439">
      <w:pPr>
        <w:pStyle w:val="TextBody"/>
        <w:widowControl/>
        <w:pBdr>
          <w:top w:val="nil"/>
          <w:left w:val="nil"/>
          <w:bottom w:val="nil"/>
          <w:right w:val="nil"/>
        </w:pBdr>
        <w:spacing w:after="0" w:line="240" w:lineRule="auto"/>
        <w:rPr>
          <w:rStyle w:val="StrongEmphasis"/>
          <w:rFonts w:asciiTheme="minorHAnsi" w:hAnsiTheme="minorHAnsi" w:cstheme="minorHAnsi"/>
          <w:b w:val="0"/>
          <w:color w:val="000000"/>
          <w:sz w:val="22"/>
          <w:szCs w:val="22"/>
          <w:shd w:val="clear" w:color="auto" w:fill="FFFFFF"/>
        </w:rPr>
      </w:pPr>
      <w:r w:rsidRPr="00110439">
        <w:rPr>
          <w:rStyle w:val="StrongEmphasis"/>
          <w:rFonts w:asciiTheme="minorHAnsi" w:hAnsiTheme="minorHAnsi" w:cstheme="minorHAnsi"/>
          <w:b w:val="0"/>
          <w:color w:val="000000"/>
          <w:sz w:val="22"/>
          <w:szCs w:val="22"/>
          <w:shd w:val="clear" w:color="auto" w:fill="FFFFFF"/>
        </w:rPr>
        <w:t>COMPUTER/SYSTEMS</w:t>
      </w:r>
    </w:p>
    <w:p w14:paraId="2D49DF9A" w14:textId="77777777" w:rsidR="00DD1299" w:rsidRPr="00110439" w:rsidRDefault="00110439" w:rsidP="00110439">
      <w:pPr>
        <w:pStyle w:val="TextBody"/>
        <w:widowControl/>
        <w:numPr>
          <w:ilvl w:val="0"/>
          <w:numId w:val="10"/>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 xml:space="preserve">ERP Applications: PeopleSoft, SAP (Business Objects), Great Plains, Oracle, and BoA </w:t>
      </w:r>
      <w:r w:rsidRPr="00110439">
        <w:rPr>
          <w:rFonts w:asciiTheme="minorHAnsi" w:hAnsiTheme="minorHAnsi" w:cstheme="minorHAnsi"/>
          <w:color w:val="000000"/>
          <w:sz w:val="22"/>
          <w:szCs w:val="22"/>
          <w:shd w:val="clear" w:color="auto" w:fill="FFFFFF"/>
        </w:rPr>
        <w:t>In$ight,.</w:t>
      </w:r>
    </w:p>
    <w:p w14:paraId="0613E9F8" w14:textId="77777777" w:rsidR="00DD1299" w:rsidRPr="00110439" w:rsidRDefault="00110439" w:rsidP="00110439">
      <w:pPr>
        <w:pStyle w:val="TextBody"/>
        <w:widowControl/>
        <w:numPr>
          <w:ilvl w:val="0"/>
          <w:numId w:val="10"/>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Database Applications: Access, Brio, Cognos, Hyperion/Essbase, TM1, SQL, and SAS</w:t>
      </w:r>
    </w:p>
    <w:p w14:paraId="45038C76" w14:textId="77777777" w:rsidR="00DD1299" w:rsidRPr="00110439" w:rsidRDefault="00110439" w:rsidP="00110439">
      <w:pPr>
        <w:pStyle w:val="TextBody"/>
        <w:widowControl/>
        <w:numPr>
          <w:ilvl w:val="0"/>
          <w:numId w:val="10"/>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Spreadsheet: Excel Guru (Macros, VBA, Interlink tabs,Pivot Tables, Vlookup, Forms, and Conditional)</w:t>
      </w:r>
    </w:p>
    <w:p w14:paraId="34305BA4" w14:textId="77777777" w:rsidR="00DD1299" w:rsidRPr="00110439" w:rsidRDefault="00110439" w:rsidP="00110439">
      <w:pPr>
        <w:pStyle w:val="TextBody"/>
        <w:widowControl/>
        <w:numPr>
          <w:ilvl w:val="0"/>
          <w:numId w:val="10"/>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Presentation: PowerPoint and Adobe Acrobat</w:t>
      </w:r>
    </w:p>
    <w:p w14:paraId="3E387513" w14:textId="77777777" w:rsidR="00DD1299" w:rsidRPr="00110439" w:rsidRDefault="00110439" w:rsidP="00110439">
      <w:pPr>
        <w:pStyle w:val="TextBody"/>
        <w:widowControl/>
        <w:numPr>
          <w:ilvl w:val="0"/>
          <w:numId w:val="10"/>
        </w:numPr>
        <w:pBdr>
          <w:top w:val="nil"/>
          <w:left w:val="nil"/>
          <w:bottom w:val="nil"/>
          <w:right w:val="nil"/>
        </w:pBdr>
        <w:tabs>
          <w:tab w:val="left" w:pos="0"/>
        </w:tabs>
        <w:spacing w:after="75" w:line="240" w:lineRule="auto"/>
        <w:ind w:left="120"/>
        <w:rPr>
          <w:rFonts w:asciiTheme="minorHAnsi" w:hAnsiTheme="minorHAnsi" w:cstheme="minorHAnsi"/>
          <w:color w:val="000000"/>
          <w:sz w:val="22"/>
          <w:szCs w:val="22"/>
          <w:shd w:val="clear" w:color="auto" w:fill="FFFFFF"/>
        </w:rPr>
      </w:pPr>
      <w:r w:rsidRPr="00110439">
        <w:rPr>
          <w:rFonts w:asciiTheme="minorHAnsi" w:hAnsiTheme="minorHAnsi" w:cstheme="minorHAnsi"/>
          <w:color w:val="000000"/>
          <w:sz w:val="22"/>
          <w:szCs w:val="22"/>
          <w:shd w:val="clear" w:color="auto" w:fill="FFFFFF"/>
        </w:rPr>
        <w:t>Project Management: Mi</w:t>
      </w:r>
      <w:r w:rsidRPr="00110439">
        <w:rPr>
          <w:rFonts w:asciiTheme="minorHAnsi" w:hAnsiTheme="minorHAnsi" w:cstheme="minorHAnsi"/>
          <w:color w:val="000000"/>
          <w:sz w:val="22"/>
          <w:szCs w:val="22"/>
          <w:shd w:val="clear" w:color="auto" w:fill="FFFFFF"/>
        </w:rPr>
        <w:t>crosoft Project</w:t>
      </w:r>
    </w:p>
    <w:p w14:paraId="16F03338" w14:textId="77777777" w:rsidR="00DD1299" w:rsidRPr="00110439" w:rsidRDefault="00DD1299" w:rsidP="00110439">
      <w:pPr>
        <w:widowControl/>
        <w:pBdr>
          <w:top w:val="nil"/>
          <w:left w:val="nil"/>
          <w:bottom w:val="nil"/>
          <w:right w:val="nil"/>
        </w:pBdr>
        <w:spacing w:after="150"/>
        <w:rPr>
          <w:rFonts w:asciiTheme="minorHAnsi" w:hAnsiTheme="minorHAnsi" w:cstheme="minorHAnsi"/>
          <w:color w:val="000000"/>
          <w:sz w:val="22"/>
          <w:szCs w:val="22"/>
          <w:shd w:val="clear" w:color="auto" w:fill="FFFFFF"/>
        </w:rPr>
      </w:pPr>
    </w:p>
    <w:sectPr w:rsidR="00DD1299" w:rsidRPr="00110439">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swiss"/>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5093"/>
    <w:multiLevelType w:val="multilevel"/>
    <w:tmpl w:val="D4C07CB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1DF87068"/>
    <w:multiLevelType w:val="multilevel"/>
    <w:tmpl w:val="157EE0EE"/>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250569A0"/>
    <w:multiLevelType w:val="multilevel"/>
    <w:tmpl w:val="B9104892"/>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41B27B45"/>
    <w:multiLevelType w:val="multilevel"/>
    <w:tmpl w:val="B6F0BBB6"/>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43182C16"/>
    <w:multiLevelType w:val="multilevel"/>
    <w:tmpl w:val="F96A22C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478C1480"/>
    <w:multiLevelType w:val="multilevel"/>
    <w:tmpl w:val="3E0E33A6"/>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674A4A42"/>
    <w:multiLevelType w:val="multilevel"/>
    <w:tmpl w:val="38E8AFA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15:restartNumberingAfterBreak="0">
    <w:nsid w:val="75102CD5"/>
    <w:multiLevelType w:val="multilevel"/>
    <w:tmpl w:val="40125556"/>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15:restartNumberingAfterBreak="0">
    <w:nsid w:val="75837D82"/>
    <w:multiLevelType w:val="multilevel"/>
    <w:tmpl w:val="892CF0C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A3B6B9C"/>
    <w:multiLevelType w:val="multilevel"/>
    <w:tmpl w:val="2F2C0228"/>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 w15:restartNumberingAfterBreak="0">
    <w:nsid w:val="7C89718D"/>
    <w:multiLevelType w:val="multilevel"/>
    <w:tmpl w:val="1D14ED74"/>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7"/>
  </w:num>
  <w:num w:numId="2">
    <w:abstractNumId w:val="2"/>
  </w:num>
  <w:num w:numId="3">
    <w:abstractNumId w:val="5"/>
  </w:num>
  <w:num w:numId="4">
    <w:abstractNumId w:val="9"/>
  </w:num>
  <w:num w:numId="5">
    <w:abstractNumId w:val="10"/>
  </w:num>
  <w:num w:numId="6">
    <w:abstractNumId w:val="0"/>
  </w:num>
  <w:num w:numId="7">
    <w:abstractNumId w:val="6"/>
  </w:num>
  <w:num w:numId="8">
    <w:abstractNumId w:val="1"/>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DD1299"/>
    <w:rsid w:val="00110439"/>
    <w:rsid w:val="00DD129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58DD1"/>
  <w15:docId w15:val="{04FDCB60-2BC1-495C-9858-F3067131B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color w:val="00000A"/>
    </w:rPr>
  </w:style>
  <w:style w:type="paragraph" w:styleId="Heading1">
    <w:name w:val="heading 1"/>
    <w:basedOn w:val="Heading"/>
    <w:uiPriority w:val="9"/>
    <w:qFormat/>
    <w:pPr>
      <w:outlineLvl w:val="0"/>
    </w:pPr>
    <w:rPr>
      <w:rFonts w:ascii="Liberation Serif" w:hAnsi="Liberation Serif"/>
      <w:b/>
      <w:bCs/>
      <w:sz w:val="48"/>
      <w:szCs w:val="48"/>
    </w:rPr>
  </w:style>
  <w:style w:type="paragraph" w:styleId="Heading2">
    <w:name w:val="heading 2"/>
    <w:basedOn w:val="Heading"/>
    <w:uiPriority w:val="9"/>
    <w:semiHidden/>
    <w:unhideWhenUsed/>
    <w:qFormat/>
    <w:pPr>
      <w:spacing w:before="200"/>
      <w:outlineLvl w:val="1"/>
    </w:pPr>
    <w:rPr>
      <w:rFonts w:ascii="Liberation Serif" w:hAnsi="Liberation Serif"/>
      <w:b/>
      <w:bCs/>
      <w:sz w:val="36"/>
      <w:szCs w:val="36"/>
    </w:rPr>
  </w:style>
  <w:style w:type="paragraph" w:styleId="Heading3">
    <w:name w:val="heading 3"/>
    <w:basedOn w:val="Heading"/>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uiPriority w:val="9"/>
    <w:semiHidden/>
    <w:unhideWhenUsed/>
    <w:qFormat/>
    <w:pPr>
      <w:spacing w:before="120"/>
      <w:outlineLvl w:val="3"/>
    </w:pPr>
    <w:rPr>
      <w:rFonts w:ascii="Liberation Serif" w:hAnsi="Liberation Serif"/>
      <w:b/>
      <w:bCs/>
      <w:color w:val="808080"/>
      <w:sz w:val="24"/>
      <w:szCs w:val="24"/>
    </w:rPr>
  </w:style>
  <w:style w:type="paragraph" w:styleId="Heading5">
    <w:name w:val="heading 5"/>
    <w:basedOn w:val="Heading"/>
    <w:uiPriority w:val="9"/>
    <w:semiHidden/>
    <w:unhideWhenUsed/>
    <w:qFormat/>
    <w:pPr>
      <w:spacing w:before="120" w:after="60"/>
      <w:outlineLvl w:val="4"/>
    </w:pPr>
    <w:rPr>
      <w:rFonts w:ascii="Liberation Serif" w:hAnsi="Liberation Serif"/>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styleId="Emphasis">
    <w:name w:val="Emphasis"/>
    <w:rPr>
      <w:i/>
      <w:iCs/>
    </w:rPr>
  </w:style>
  <w:style w:type="character" w:customStyle="1" w:styleId="ListLabel1">
    <w:name w:val="ListLabel 1"/>
    <w:rPr>
      <w:rFonts w:cs="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1055</Words>
  <Characters>6018</Characters>
  <Application>Microsoft Office Word</Application>
  <DocSecurity>0</DocSecurity>
  <Lines>50</Lines>
  <Paragraphs>14</Paragraphs>
  <ScaleCrop>false</ScaleCrop>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2017-03-20T09:46:00Z</dcterms:created>
  <dcterms:modified xsi:type="dcterms:W3CDTF">2021-06-30T14:47:00Z</dcterms:modified>
  <dc:language>en-IN</dc:language>
</cp:coreProperties>
</file>